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559" w:rsidRPr="00BC0559" w:rsidRDefault="00BC0559" w:rsidP="00BC0559">
      <w:pPr>
        <w:spacing w:after="0" w:line="360" w:lineRule="auto"/>
        <w:jc w:val="both"/>
        <w:rPr>
          <w:b/>
          <w:sz w:val="24"/>
          <w:szCs w:val="24"/>
        </w:rPr>
      </w:pPr>
      <w:r w:rsidRPr="00BC0559">
        <w:rPr>
          <w:b/>
          <w:sz w:val="24"/>
          <w:szCs w:val="24"/>
        </w:rPr>
        <w:t>Ciência revela a riqueza escondida do café de São Tomé e abre novas oportunidades para os agricultores</w:t>
      </w:r>
    </w:p>
    <w:p w:rsidR="00BC0559" w:rsidRP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Um novo estudo científico revelou que São Tomé possui uma grande diversidade de variedades de café, algumas com características importantes para aumentar a produção, melhorar a resistência das plantas e proteger o f</w:t>
      </w:r>
      <w:r>
        <w:rPr>
          <w:sz w:val="24"/>
          <w:szCs w:val="24"/>
        </w:rPr>
        <w:t>uturo da cafeicultura nacional.</w:t>
      </w:r>
    </w:p>
    <w:p w:rsidR="00BC0559" w:rsidRPr="00BC0559" w:rsidRDefault="00BD7E77" w:rsidP="00BC0559">
      <w:pPr>
        <w:spacing w:after="0" w:line="360" w:lineRule="auto"/>
        <w:jc w:val="both"/>
        <w:rPr>
          <w:sz w:val="24"/>
          <w:szCs w:val="24"/>
        </w:rPr>
      </w:pPr>
      <w:r w:rsidRPr="00BD7E77">
        <w:rPr>
          <w:sz w:val="24"/>
          <w:szCs w:val="24"/>
        </w:rPr>
        <w:t>A pesquisa foi realizada pelo Centro de Investigação Agronómica e Tecnológica de São Tomé e Príncipe (CIAT), em parceria com a Universidade de São Tomé e Príncipe (USTP), o Instituto Internacional de Agricult</w:t>
      </w:r>
      <w:r>
        <w:rPr>
          <w:sz w:val="24"/>
          <w:szCs w:val="24"/>
        </w:rPr>
        <w:t>ura Tropical (IITA) e a CECAFEB</w:t>
      </w:r>
      <w:r w:rsidR="00BC0559" w:rsidRPr="00BC0559">
        <w:rPr>
          <w:sz w:val="24"/>
          <w:szCs w:val="24"/>
        </w:rPr>
        <w:t xml:space="preserve">, e analisou 10 variedades de café cultivadas nos sistemas agroflorestais da ilha de São Tomé, incluindo </w:t>
      </w:r>
      <w:proofErr w:type="spellStart"/>
      <w:r w:rsidR="00BC0559" w:rsidRPr="00BC0559">
        <w:rPr>
          <w:sz w:val="24"/>
          <w:szCs w:val="24"/>
        </w:rPr>
        <w:t>Catuaí</w:t>
      </w:r>
      <w:proofErr w:type="spellEnd"/>
      <w:r w:rsidR="00BC0559" w:rsidRPr="00BC0559">
        <w:rPr>
          <w:sz w:val="24"/>
          <w:szCs w:val="24"/>
        </w:rPr>
        <w:t>, Típica, Mundo Novo, Caturra, Bourbon, Ic</w:t>
      </w:r>
      <w:r w:rsidR="00BC0559">
        <w:rPr>
          <w:sz w:val="24"/>
          <w:szCs w:val="24"/>
        </w:rPr>
        <w:t xml:space="preserve">atu, </w:t>
      </w:r>
      <w:proofErr w:type="spellStart"/>
      <w:r w:rsidR="00BC0559">
        <w:rPr>
          <w:sz w:val="24"/>
          <w:szCs w:val="24"/>
        </w:rPr>
        <w:t>Catimor</w:t>
      </w:r>
      <w:proofErr w:type="spellEnd"/>
      <w:r w:rsidR="00BC0559">
        <w:rPr>
          <w:sz w:val="24"/>
          <w:szCs w:val="24"/>
        </w:rPr>
        <w:t xml:space="preserve">, </w:t>
      </w:r>
      <w:proofErr w:type="spellStart"/>
      <w:r w:rsidR="00BC0559">
        <w:rPr>
          <w:sz w:val="24"/>
          <w:szCs w:val="24"/>
        </w:rPr>
        <w:t>Teksik</w:t>
      </w:r>
      <w:proofErr w:type="spellEnd"/>
      <w:r w:rsidR="00BC0559">
        <w:rPr>
          <w:sz w:val="24"/>
          <w:szCs w:val="24"/>
        </w:rPr>
        <w:t xml:space="preserve"> e Robusta.</w:t>
      </w:r>
    </w:p>
    <w:p w:rsid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Os investigadores avaliaram as características das plantas, dos frutos e das sementes, além de realizarem análises do DNA para compreender melhor a origem e a relação entre as diferentes variedades ex</w:t>
      </w:r>
      <w:r>
        <w:rPr>
          <w:sz w:val="24"/>
          <w:szCs w:val="24"/>
        </w:rPr>
        <w:t>istentes nas roças santomenses.</w:t>
      </w:r>
    </w:p>
    <w:p w:rsidR="00DA187C" w:rsidRDefault="00DA187C" w:rsidP="00BC0559">
      <w:pPr>
        <w:spacing w:after="0" w:line="360" w:lineRule="auto"/>
        <w:jc w:val="both"/>
        <w:rPr>
          <w:sz w:val="24"/>
          <w:szCs w:val="24"/>
        </w:rPr>
      </w:pPr>
    </w:p>
    <w:p w:rsidR="00DA187C" w:rsidRPr="00DA187C" w:rsidRDefault="00DA187C" w:rsidP="00DA187C">
      <w:pPr>
        <w:rPr>
          <w:b/>
        </w:rPr>
      </w:pPr>
      <w:r w:rsidRPr="00DA187C">
        <w:rPr>
          <w:b/>
        </w:rPr>
        <w:t>Pr</w:t>
      </w:r>
      <w:r>
        <w:rPr>
          <w:b/>
        </w:rPr>
        <w:t>incipais resultados encontrados</w:t>
      </w:r>
    </w:p>
    <w:p w:rsidR="00BC0559" w:rsidRP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 xml:space="preserve">Os resultados mostraram que algumas variedades apresentam características muito promissoras. O </w:t>
      </w:r>
      <w:proofErr w:type="spellStart"/>
      <w:r w:rsidRPr="00BC0559">
        <w:rPr>
          <w:sz w:val="24"/>
          <w:szCs w:val="24"/>
        </w:rPr>
        <w:t>Catuaí</w:t>
      </w:r>
      <w:proofErr w:type="spellEnd"/>
      <w:r w:rsidRPr="00BC0559">
        <w:rPr>
          <w:sz w:val="24"/>
          <w:szCs w:val="24"/>
        </w:rPr>
        <w:t xml:space="preserve"> destacou-se por produzir frutos maiores e mais pesados, indicando um bom potencial produtivo. A variedade Típica apresentou maior crescimento e vigor das plantas, demonstrando boa</w:t>
      </w:r>
      <w:r>
        <w:rPr>
          <w:sz w:val="24"/>
          <w:szCs w:val="24"/>
        </w:rPr>
        <w:t xml:space="preserve"> adaptação às condições locais.</w:t>
      </w:r>
    </w:p>
    <w:p w:rsid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Uma das principais descobertas do estudo foi a identificação de uma variedade tradicionalmente chamado pelos agricultores de “robusta”. As análises genéticas indicam que esta planta possui maior proximidade com o café arábica do que com o verdadeiro café robusta, sugerindo que pode representar uma linhagem local única, desenvolvida ao longo de muitos anos de adaptação nas co</w:t>
      </w:r>
      <w:r w:rsidR="00A14060">
        <w:rPr>
          <w:sz w:val="24"/>
          <w:szCs w:val="24"/>
        </w:rPr>
        <w:t>ndições ambientais de São Tomé.</w:t>
      </w:r>
    </w:p>
    <w:p w:rsidR="00374E39" w:rsidRDefault="00374E39" w:rsidP="00BC0559">
      <w:pPr>
        <w:spacing w:after="0" w:line="360" w:lineRule="auto"/>
        <w:jc w:val="both"/>
        <w:rPr>
          <w:sz w:val="24"/>
          <w:szCs w:val="24"/>
        </w:rPr>
      </w:pPr>
    </w:p>
    <w:p w:rsidR="00374E39" w:rsidRPr="00DA187C" w:rsidRDefault="00374E39" w:rsidP="00374E39">
      <w:pPr>
        <w:rPr>
          <w:b/>
        </w:rPr>
      </w:pPr>
      <w:r w:rsidRPr="00DA187C">
        <w:rPr>
          <w:b/>
        </w:rPr>
        <w:t xml:space="preserve">Uma descoberta </w:t>
      </w:r>
      <w:r w:rsidRPr="00DA187C">
        <w:rPr>
          <w:b/>
        </w:rPr>
        <w:t xml:space="preserve">importante para </w:t>
      </w:r>
      <w:r w:rsidR="00DA187C" w:rsidRPr="00DA187C">
        <w:rPr>
          <w:b/>
        </w:rPr>
        <w:t>reduzir os prejuízos causados pela praga</w:t>
      </w:r>
    </w:p>
    <w:p w:rsid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Esta variedade local apresentou características interessantes, incluindo boa adaptação às condições das roças e menor ocorrência da broca-do-café, uma das principais pragas que afetam os produtores, especia</w:t>
      </w:r>
      <w:r>
        <w:rPr>
          <w:sz w:val="24"/>
          <w:szCs w:val="24"/>
        </w:rPr>
        <w:t>lmente na região de Monte Café.</w:t>
      </w:r>
    </w:p>
    <w:p w:rsidR="00374E39" w:rsidRDefault="00374E39" w:rsidP="00BC0559">
      <w:pPr>
        <w:spacing w:after="0" w:line="360" w:lineRule="auto"/>
        <w:jc w:val="both"/>
        <w:rPr>
          <w:sz w:val="24"/>
          <w:szCs w:val="24"/>
        </w:rPr>
      </w:pPr>
    </w:p>
    <w:p w:rsidR="00A14060" w:rsidRPr="00DA187C" w:rsidRDefault="00374E39" w:rsidP="00BC0559">
      <w:pPr>
        <w:spacing w:after="0" w:line="360" w:lineRule="auto"/>
        <w:jc w:val="both"/>
        <w:rPr>
          <w:b/>
          <w:sz w:val="24"/>
          <w:szCs w:val="24"/>
        </w:rPr>
      </w:pPr>
      <w:r w:rsidRPr="00DA187C">
        <w:rPr>
          <w:b/>
        </w:rPr>
        <w:lastRenderedPageBreak/>
        <w:t>O que este estudo representa para os agricultores?</w:t>
      </w:r>
    </w:p>
    <w:p w:rsidR="00BC0559" w:rsidRP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Para os agricultores, o estudo representa uma oportunidade importante. A conservação das variedades locais e a escolha das plantas mais adaptadas podem ajudar a aumentar a produtividade, reduzir perdas causadas por pragas e tornar o cultivo do café mais preparado para os desafi</w:t>
      </w:r>
      <w:r>
        <w:rPr>
          <w:sz w:val="24"/>
          <w:szCs w:val="24"/>
        </w:rPr>
        <w:t>os das alterações climáticas.</w:t>
      </w:r>
    </w:p>
    <w:p w:rsidR="00BC0559" w:rsidRPr="00BC0559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Além disso, a diversidade genética encontrada reforça o valor do café santomense no mercado internacional, principalmente o café produzido de</w:t>
      </w:r>
      <w:r>
        <w:rPr>
          <w:sz w:val="24"/>
          <w:szCs w:val="24"/>
        </w:rPr>
        <w:t xml:space="preserve"> forma biológica e sustentável.</w:t>
      </w:r>
    </w:p>
    <w:p w:rsidR="00F1511A" w:rsidRDefault="00BC0559" w:rsidP="00BC0559">
      <w:pPr>
        <w:spacing w:after="0" w:line="360" w:lineRule="auto"/>
        <w:jc w:val="both"/>
        <w:rPr>
          <w:sz w:val="24"/>
          <w:szCs w:val="24"/>
        </w:rPr>
      </w:pPr>
      <w:r w:rsidRPr="00BC0559">
        <w:rPr>
          <w:sz w:val="24"/>
          <w:szCs w:val="24"/>
        </w:rPr>
        <w:t>Os investigadores defendem que estas variedades devem ser protegidas e valorizadas como parte do património agrícola de São Tomé e Príncipe. O conhecimento científico agora produzido poderá ajudar no desenvolvimento de novas estratégias para uma cafeicultura mais produtiva, resistente e capaz de melhorar a vida dos agricultores.</w:t>
      </w:r>
    </w:p>
    <w:p w:rsidR="00292D06" w:rsidRDefault="00292D06" w:rsidP="00F1511A">
      <w:pPr>
        <w:rPr>
          <w:sz w:val="24"/>
          <w:szCs w:val="24"/>
        </w:rPr>
      </w:pPr>
    </w:p>
    <w:p w:rsidR="00F1511A" w:rsidRPr="00F1511A" w:rsidRDefault="00F1511A" w:rsidP="00F1511A">
      <w:pPr>
        <w:rPr>
          <w:lang w:val="en-GB"/>
        </w:rPr>
      </w:pPr>
      <w:r>
        <w:t xml:space="preserve">Fonte: Carvalho, M. dos R. P. </w:t>
      </w:r>
      <w:proofErr w:type="spellStart"/>
      <w:r>
        <w:t>et</w:t>
      </w:r>
      <w:proofErr w:type="spellEnd"/>
      <w:r>
        <w:t xml:space="preserve"> al. </w:t>
      </w:r>
      <w:r w:rsidRPr="00901D9E">
        <w:rPr>
          <w:lang w:val="en-GB"/>
        </w:rPr>
        <w:t xml:space="preserve">“Genetic Diversity and Agronomic Performance of Coffee Genotypes in Organic Agroforestry Systems of São Tomé.” </w:t>
      </w:r>
      <w:r w:rsidRPr="00F1511A">
        <w:rPr>
          <w:lang w:val="en-GB"/>
        </w:rPr>
        <w:t>Coffee Science, 21, 2026.</w:t>
      </w:r>
    </w:p>
    <w:p w:rsidR="00F1511A" w:rsidRPr="00F1511A" w:rsidRDefault="00F1511A" w:rsidP="00F1511A">
      <w:pPr>
        <w:rPr>
          <w:sz w:val="24"/>
          <w:szCs w:val="24"/>
          <w:lang w:val="en-GB"/>
        </w:rPr>
      </w:pPr>
      <w:r w:rsidRPr="00F1511A">
        <w:rPr>
          <w:sz w:val="24"/>
          <w:szCs w:val="24"/>
          <w:lang w:val="en-GB"/>
        </w:rPr>
        <w:t>https://coffeesc</w:t>
      </w:r>
      <w:bookmarkStart w:id="0" w:name="_GoBack"/>
      <w:bookmarkEnd w:id="0"/>
      <w:r w:rsidRPr="00F1511A">
        <w:rPr>
          <w:sz w:val="24"/>
          <w:szCs w:val="24"/>
          <w:lang w:val="en-GB"/>
        </w:rPr>
        <w:t>ience.ufla.br/index.php/Coffeescience/article/view/2473</w:t>
      </w:r>
    </w:p>
    <w:sectPr w:rsidR="00F1511A" w:rsidRPr="00F1511A" w:rsidSect="00445D89">
      <w:type w:val="continuous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12FA4"/>
    <w:multiLevelType w:val="multilevel"/>
    <w:tmpl w:val="E1FA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A12A3"/>
    <w:multiLevelType w:val="multilevel"/>
    <w:tmpl w:val="413E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89"/>
    <w:rsid w:val="000C2F16"/>
    <w:rsid w:val="000D3E64"/>
    <w:rsid w:val="001D606D"/>
    <w:rsid w:val="002673EA"/>
    <w:rsid w:val="00292D06"/>
    <w:rsid w:val="00373337"/>
    <w:rsid w:val="00374E39"/>
    <w:rsid w:val="003A44BF"/>
    <w:rsid w:val="00445D89"/>
    <w:rsid w:val="004D051F"/>
    <w:rsid w:val="00576DD7"/>
    <w:rsid w:val="00A14060"/>
    <w:rsid w:val="00B55AFB"/>
    <w:rsid w:val="00B82A02"/>
    <w:rsid w:val="00BB5AC1"/>
    <w:rsid w:val="00BC0559"/>
    <w:rsid w:val="00BD7E77"/>
    <w:rsid w:val="00C0734B"/>
    <w:rsid w:val="00C1474D"/>
    <w:rsid w:val="00C327EC"/>
    <w:rsid w:val="00C47696"/>
    <w:rsid w:val="00C52294"/>
    <w:rsid w:val="00CC0BA0"/>
    <w:rsid w:val="00CD3E03"/>
    <w:rsid w:val="00DA187C"/>
    <w:rsid w:val="00E068E3"/>
    <w:rsid w:val="00F1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BC7D0-6579-43B7-9BAA-73FC9693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292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Cabealho3">
    <w:name w:val="heading 3"/>
    <w:basedOn w:val="Normal"/>
    <w:link w:val="Cabealho3Carter"/>
    <w:uiPriority w:val="9"/>
    <w:qFormat/>
    <w:rsid w:val="00292D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445D89"/>
  </w:style>
  <w:style w:type="character" w:customStyle="1" w:styleId="Cabealho1Carter">
    <w:name w:val="Cabeçalho 1 Caráter"/>
    <w:basedOn w:val="Tipodeletrapredefinidodopargrafo"/>
    <w:link w:val="Cabealho1"/>
    <w:uiPriority w:val="9"/>
    <w:rsid w:val="00292D06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292D06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argrafodaLista">
    <w:name w:val="List Paragraph"/>
    <w:basedOn w:val="Normal"/>
    <w:uiPriority w:val="34"/>
    <w:qFormat/>
    <w:rsid w:val="00292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1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Microsoft</dc:creator>
  <cp:keywords/>
  <dc:description/>
  <cp:lastModifiedBy>Conta Microsoft</cp:lastModifiedBy>
  <cp:revision>1</cp:revision>
  <dcterms:created xsi:type="dcterms:W3CDTF">2026-08-05T13:11:00Z</dcterms:created>
  <dcterms:modified xsi:type="dcterms:W3CDTF">2026-08-05T13:56:00Z</dcterms:modified>
</cp:coreProperties>
</file>